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0B4D5" w14:textId="2AB2BD7A" w:rsidR="001C2229" w:rsidRDefault="001C2229" w:rsidP="001C2229">
      <w:pPr>
        <w:spacing w:before="120" w:after="0"/>
        <w:rPr>
          <w:b/>
          <w:bCs/>
          <w:sz w:val="28"/>
          <w:szCs w:val="28"/>
        </w:rPr>
      </w:pPr>
      <w:r>
        <w:rPr>
          <w:b/>
          <w:bCs/>
          <w:sz w:val="28"/>
          <w:szCs w:val="28"/>
        </w:rPr>
        <w:t xml:space="preserve">AIZSARDZĪBAS UN DROŠĪBAS JOMAS </w:t>
      </w:r>
      <w:r>
        <w:rPr>
          <w:b/>
          <w:bCs/>
          <w:sz w:val="28"/>
          <w:szCs w:val="28"/>
        </w:rPr>
        <w:t>IEPIRKUMU LIKUMA PUBLIKĀCIJU RĀDĪTĀJU DINAMIKA PĒC PIEMĒROTO PROCEDŪRU VEIDA (2017. – 2020. GADS)</w:t>
      </w:r>
    </w:p>
    <w:p w14:paraId="26A6088D" w14:textId="77777777" w:rsidR="001C2229" w:rsidRPr="002E105D" w:rsidRDefault="001C2229" w:rsidP="001C2229">
      <w:pPr>
        <w:spacing w:after="0"/>
        <w:rPr>
          <w:i/>
          <w:iCs/>
          <w:color w:val="4472C4" w:themeColor="accent1"/>
          <w:sz w:val="28"/>
          <w:szCs w:val="28"/>
        </w:rPr>
      </w:pPr>
      <w:r>
        <w:rPr>
          <w:i/>
          <w:iCs/>
          <w:color w:val="4472C4" w:themeColor="accent1"/>
          <w:sz w:val="28"/>
          <w:szCs w:val="28"/>
        </w:rPr>
        <w:t>Infografikas apraksts</w:t>
      </w:r>
    </w:p>
    <w:p w14:paraId="4AA2D367" w14:textId="77777777" w:rsidR="001C2229" w:rsidRDefault="001C2229" w:rsidP="001C2229">
      <w:pPr>
        <w:spacing w:after="0"/>
        <w:rPr>
          <w:i/>
          <w:iCs/>
          <w:sz w:val="28"/>
          <w:szCs w:val="28"/>
        </w:rPr>
      </w:pPr>
      <w:r>
        <w:rPr>
          <w:i/>
          <w:iCs/>
          <w:sz w:val="28"/>
          <w:szCs w:val="28"/>
        </w:rPr>
        <w:t>___________</w:t>
      </w:r>
    </w:p>
    <w:p w14:paraId="6394E983" w14:textId="55A3B65E" w:rsidR="001C2229" w:rsidRDefault="001C2229" w:rsidP="001C2229">
      <w:pPr>
        <w:spacing w:after="0"/>
        <w:rPr>
          <w:sz w:val="28"/>
          <w:szCs w:val="28"/>
        </w:rPr>
      </w:pPr>
      <w:r>
        <w:rPr>
          <w:sz w:val="28"/>
          <w:szCs w:val="28"/>
        </w:rPr>
        <w:t xml:space="preserve">Infografika par </w:t>
      </w:r>
      <w:r>
        <w:rPr>
          <w:sz w:val="28"/>
          <w:szCs w:val="28"/>
        </w:rPr>
        <w:t>Aizsardzības un drošības jomas</w:t>
      </w:r>
      <w:r>
        <w:rPr>
          <w:sz w:val="28"/>
          <w:szCs w:val="28"/>
        </w:rPr>
        <w:t xml:space="preserve"> iepirkumu likuma kārtībā piemērotiem procedūru veidiem gada griezumā. </w:t>
      </w:r>
    </w:p>
    <w:p w14:paraId="62CF3149" w14:textId="77777777" w:rsidR="001C2229" w:rsidRDefault="001C2229" w:rsidP="001C2229">
      <w:pPr>
        <w:spacing w:after="0"/>
        <w:rPr>
          <w:sz w:val="28"/>
          <w:szCs w:val="28"/>
        </w:rPr>
      </w:pPr>
      <w:r>
        <w:rPr>
          <w:sz w:val="28"/>
          <w:szCs w:val="28"/>
        </w:rPr>
        <w:t xml:space="preserve">Vizuāli attēloti četri informatīvi materiāli. </w:t>
      </w:r>
    </w:p>
    <w:p w14:paraId="41A2B089" w14:textId="77777777" w:rsidR="001C2229" w:rsidRPr="0086347E" w:rsidRDefault="001C2229" w:rsidP="001C2229">
      <w:pPr>
        <w:spacing w:after="0"/>
        <w:rPr>
          <w:sz w:val="16"/>
          <w:szCs w:val="16"/>
        </w:rPr>
      </w:pPr>
    </w:p>
    <w:p w14:paraId="195B4AA5" w14:textId="0EACB538" w:rsidR="001C2229" w:rsidRDefault="001C2229" w:rsidP="001C2229">
      <w:pPr>
        <w:spacing w:after="0" w:line="240" w:lineRule="auto"/>
        <w:rPr>
          <w:sz w:val="28"/>
          <w:szCs w:val="28"/>
        </w:rPr>
      </w:pPr>
      <w:r>
        <w:rPr>
          <w:sz w:val="28"/>
          <w:szCs w:val="28"/>
        </w:rPr>
        <w:t xml:space="preserve">Pirmajā ilustrācijā tiek attēlota </w:t>
      </w:r>
      <w:r>
        <w:rPr>
          <w:sz w:val="28"/>
          <w:szCs w:val="28"/>
        </w:rPr>
        <w:t>Aizsardzības un drošības jomas</w:t>
      </w:r>
      <w:r>
        <w:rPr>
          <w:sz w:val="28"/>
          <w:szCs w:val="28"/>
        </w:rPr>
        <w:t xml:space="preserve"> iepirkumu likuma publikāciju rādītāju dinamika pēc piemēroto procedūru veida no 2017. līdz 2020. gadam. Stabiņveida diagrammā tiek attēloti </w:t>
      </w:r>
      <w:r>
        <w:rPr>
          <w:sz w:val="28"/>
          <w:szCs w:val="28"/>
        </w:rPr>
        <w:t xml:space="preserve">Aizsardzības un drošības jomas </w:t>
      </w:r>
      <w:r>
        <w:rPr>
          <w:sz w:val="28"/>
          <w:szCs w:val="28"/>
        </w:rPr>
        <w:t xml:space="preserve">iepirkumu likuma kārtībā paziņojumos norādīto procedūru veidi, katrā gada stabiņā norādot visus procedūru veidus, sadalot pa krāsām – </w:t>
      </w:r>
      <w:r>
        <w:rPr>
          <w:sz w:val="28"/>
          <w:szCs w:val="28"/>
        </w:rPr>
        <w:t>sarunu procedūra</w:t>
      </w:r>
      <w:r>
        <w:rPr>
          <w:sz w:val="28"/>
          <w:szCs w:val="28"/>
        </w:rPr>
        <w:t>, paātrināt</w:t>
      </w:r>
      <w:r>
        <w:rPr>
          <w:sz w:val="28"/>
          <w:szCs w:val="28"/>
        </w:rPr>
        <w:t>a sarunu procedūra</w:t>
      </w:r>
      <w:r>
        <w:rPr>
          <w:sz w:val="28"/>
          <w:szCs w:val="28"/>
        </w:rPr>
        <w:t xml:space="preserve">, slēgts konkurss, </w:t>
      </w:r>
      <w:r>
        <w:rPr>
          <w:sz w:val="28"/>
          <w:szCs w:val="28"/>
        </w:rPr>
        <w:t>konkursa dialogs</w:t>
      </w:r>
      <w:r>
        <w:rPr>
          <w:sz w:val="28"/>
          <w:szCs w:val="28"/>
        </w:rPr>
        <w:t xml:space="preserve">, un sarunu procedūra, nepublicējot </w:t>
      </w:r>
      <w:r>
        <w:rPr>
          <w:sz w:val="28"/>
          <w:szCs w:val="28"/>
        </w:rPr>
        <w:t>paziņojumu par līgumu</w:t>
      </w:r>
      <w:r>
        <w:rPr>
          <w:sz w:val="28"/>
          <w:szCs w:val="28"/>
        </w:rPr>
        <w:t>. Diagrammu attēls ir ar iespēju aplūkot procedūru veidu skaitu katrā gadā. Zem ilustrācijas uzskaitīti krāsu atšifrējumi ar procedūru veidiem.</w:t>
      </w:r>
    </w:p>
    <w:p w14:paraId="5E4B4B5F" w14:textId="77777777" w:rsidR="001C2229" w:rsidRPr="0086347E" w:rsidRDefault="001C2229" w:rsidP="001C2229">
      <w:pPr>
        <w:spacing w:after="120" w:line="240" w:lineRule="auto"/>
        <w:rPr>
          <w:sz w:val="16"/>
          <w:szCs w:val="16"/>
        </w:rPr>
      </w:pPr>
    </w:p>
    <w:p w14:paraId="09975488" w14:textId="77777777" w:rsidR="001C2229" w:rsidRDefault="001C2229" w:rsidP="001C2229">
      <w:pPr>
        <w:spacing w:after="0"/>
        <w:rPr>
          <w:sz w:val="28"/>
          <w:szCs w:val="28"/>
        </w:rPr>
      </w:pPr>
      <w:r>
        <w:rPr>
          <w:sz w:val="28"/>
          <w:szCs w:val="28"/>
        </w:rPr>
        <w:t>Otra ilustrācija attēlo procedūru veidu sadalījumus un pieauguma tempu salīdzinājumu ar iepriekšējo gadu. Pie katra procedūru veida norādīts procentu īpatsvars un attēlota pieauguma (uz augšu vērstas sarkanas krāsas atzīme) vai samazinājuma (uz leju vērstas zilas krāsas atzīme) tendence pret iepriekšējo gadu.</w:t>
      </w:r>
    </w:p>
    <w:p w14:paraId="0D9290CB" w14:textId="77777777" w:rsidR="001C2229" w:rsidRPr="0086347E" w:rsidRDefault="001C2229" w:rsidP="001C2229">
      <w:pPr>
        <w:spacing w:after="0"/>
        <w:rPr>
          <w:sz w:val="16"/>
          <w:szCs w:val="16"/>
        </w:rPr>
      </w:pPr>
    </w:p>
    <w:p w14:paraId="4AC975BE" w14:textId="1ADB6533" w:rsidR="001C2229" w:rsidRDefault="001C2229" w:rsidP="001C2229">
      <w:pPr>
        <w:spacing w:after="0"/>
        <w:rPr>
          <w:sz w:val="28"/>
          <w:szCs w:val="28"/>
        </w:rPr>
      </w:pPr>
      <w:r>
        <w:rPr>
          <w:sz w:val="28"/>
          <w:szCs w:val="28"/>
        </w:rPr>
        <w:t xml:space="preserve">Trešā ilustrācija attēlo sarunu procedūru, nepublicējot </w:t>
      </w:r>
      <w:r>
        <w:rPr>
          <w:sz w:val="28"/>
          <w:szCs w:val="28"/>
        </w:rPr>
        <w:t>paziņojumu par līgumu</w:t>
      </w:r>
      <w:r>
        <w:rPr>
          <w:sz w:val="28"/>
          <w:szCs w:val="28"/>
        </w:rPr>
        <w:t>, pamatojumus 2020. gadā. Ir attēloti divi pamatojumi katram pretī, norādot pamatojuma procentuālo īpatsvaru.</w:t>
      </w:r>
    </w:p>
    <w:p w14:paraId="2DB6C421" w14:textId="77777777" w:rsidR="001C2229" w:rsidRPr="0086347E" w:rsidRDefault="001C2229" w:rsidP="001C2229">
      <w:pPr>
        <w:spacing w:after="0"/>
        <w:rPr>
          <w:sz w:val="16"/>
          <w:szCs w:val="16"/>
        </w:rPr>
      </w:pPr>
    </w:p>
    <w:p w14:paraId="578EF21D" w14:textId="373A3A81" w:rsidR="001C2229" w:rsidRDefault="001C2229" w:rsidP="001C2229">
      <w:pPr>
        <w:spacing w:after="0"/>
        <w:rPr>
          <w:sz w:val="28"/>
          <w:szCs w:val="28"/>
        </w:rPr>
      </w:pPr>
      <w:r>
        <w:rPr>
          <w:sz w:val="28"/>
          <w:szCs w:val="28"/>
        </w:rPr>
        <w:t xml:space="preserve">Ceturtā ilustrācija attēlo TOP </w:t>
      </w:r>
      <w:r>
        <w:rPr>
          <w:sz w:val="28"/>
          <w:szCs w:val="28"/>
        </w:rPr>
        <w:t>3</w:t>
      </w:r>
      <w:r>
        <w:rPr>
          <w:sz w:val="28"/>
          <w:szCs w:val="28"/>
        </w:rPr>
        <w:t xml:space="preserve"> sarunu procedūru</w:t>
      </w:r>
      <w:r>
        <w:rPr>
          <w:sz w:val="28"/>
          <w:szCs w:val="28"/>
        </w:rPr>
        <w:t xml:space="preserve">, nepublicējot paziņojumu par līgumu </w:t>
      </w:r>
      <w:r>
        <w:rPr>
          <w:sz w:val="28"/>
          <w:szCs w:val="28"/>
        </w:rPr>
        <w:t xml:space="preserve">sadalījumu pēc CPV kodu klasifikatora 2020. gadā. Attēloti </w:t>
      </w:r>
      <w:r>
        <w:rPr>
          <w:sz w:val="28"/>
          <w:szCs w:val="28"/>
        </w:rPr>
        <w:t>trīs</w:t>
      </w:r>
      <w:r>
        <w:rPr>
          <w:sz w:val="28"/>
          <w:szCs w:val="28"/>
        </w:rPr>
        <w:t xml:space="preserve"> apļi ar vidū norādītu procentuālo īpatsvaru. Zem katra apļa redzams jomas nosaukums pēc CPV koda klasifikatora.</w:t>
      </w:r>
    </w:p>
    <w:p w14:paraId="21EB315B" w14:textId="77777777" w:rsidR="001C2229" w:rsidRDefault="001C2229" w:rsidP="001C2229">
      <w:pPr>
        <w:rPr>
          <w:sz w:val="28"/>
          <w:szCs w:val="28"/>
        </w:rPr>
      </w:pPr>
      <w:r>
        <w:rPr>
          <w:sz w:val="28"/>
          <w:szCs w:val="28"/>
        </w:rPr>
        <w:t>_________________________</w:t>
      </w:r>
    </w:p>
    <w:p w14:paraId="56D13C56" w14:textId="77777777" w:rsidR="001C2229" w:rsidRDefault="001C2229" w:rsidP="001C2229">
      <w:pPr>
        <w:spacing w:after="0" w:line="240" w:lineRule="auto"/>
        <w:rPr>
          <w:sz w:val="28"/>
          <w:szCs w:val="28"/>
        </w:rPr>
      </w:pPr>
      <w:r>
        <w:rPr>
          <w:sz w:val="28"/>
          <w:szCs w:val="28"/>
        </w:rPr>
        <w:t>Datu avots: Publikāciju vadības sistēma</w:t>
      </w:r>
    </w:p>
    <w:p w14:paraId="340485A3" w14:textId="77777777" w:rsidR="001C2229" w:rsidRDefault="001C2229" w:rsidP="001C2229">
      <w:pPr>
        <w:spacing w:after="0" w:line="240" w:lineRule="auto"/>
        <w:rPr>
          <w:sz w:val="28"/>
          <w:szCs w:val="28"/>
        </w:rPr>
      </w:pPr>
      <w:r>
        <w:rPr>
          <w:sz w:val="28"/>
          <w:szCs w:val="28"/>
        </w:rPr>
        <w:t>Periods: 2017. - 2020. gads</w:t>
      </w:r>
    </w:p>
    <w:p w14:paraId="2C878240" w14:textId="77777777" w:rsidR="001C2229" w:rsidRDefault="001C2229" w:rsidP="001C2229">
      <w:pPr>
        <w:spacing w:after="0" w:line="240" w:lineRule="auto"/>
      </w:pPr>
      <w:r>
        <w:rPr>
          <w:sz w:val="28"/>
          <w:szCs w:val="28"/>
        </w:rPr>
        <w:t xml:space="preserve">Vizualizāciju sagatavoja: Iepirkumu uzraudzības birojs </w:t>
      </w:r>
    </w:p>
    <w:p w14:paraId="442345B6"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29"/>
    <w:rsid w:val="001C2229"/>
    <w:rsid w:val="003D2826"/>
    <w:rsid w:val="008B11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82326"/>
  <w15:chartTrackingRefBased/>
  <w15:docId w15:val="{12617A16-4E60-440D-97D1-9C4857FF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C222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1206</Words>
  <Characters>688</Characters>
  <Application>Microsoft Office Word</Application>
  <DocSecurity>0</DocSecurity>
  <Lines>5</Lines>
  <Paragraphs>3</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1</cp:revision>
  <dcterms:created xsi:type="dcterms:W3CDTF">2021-02-19T08:55:00Z</dcterms:created>
  <dcterms:modified xsi:type="dcterms:W3CDTF">2021-02-19T09:01:00Z</dcterms:modified>
</cp:coreProperties>
</file>