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70BE49C9"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696CFC">
        <w:rPr>
          <w:sz w:val="28"/>
          <w:szCs w:val="28"/>
        </w:rPr>
        <w:t>1</w:t>
      </w:r>
      <w:r w:rsidR="00BB3954">
        <w:rPr>
          <w:sz w:val="28"/>
          <w:szCs w:val="28"/>
        </w:rPr>
        <w:t xml:space="preserve">. gada </w:t>
      </w:r>
      <w:r w:rsidR="0080004B">
        <w:rPr>
          <w:sz w:val="28"/>
          <w:szCs w:val="28"/>
        </w:rPr>
        <w:t>2</w:t>
      </w:r>
      <w:r w:rsidR="00BB3954">
        <w:rPr>
          <w:sz w:val="28"/>
          <w:szCs w:val="28"/>
        </w:rPr>
        <w:t>. ceturksnis</w:t>
      </w:r>
      <w:r>
        <w:rPr>
          <w:sz w:val="28"/>
          <w:szCs w:val="28"/>
        </w:rPr>
        <w:t xml:space="preserve">. </w:t>
      </w:r>
    </w:p>
    <w:p w14:paraId="1C56F03D" w14:textId="49CEA7C9" w:rsidR="00170672" w:rsidRDefault="00170672" w:rsidP="00170672">
      <w:pPr>
        <w:spacing w:after="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19CCFCF4" w14:textId="77777777" w:rsidR="00AE49C3" w:rsidRDefault="00AE49C3" w:rsidP="00170672">
      <w:pPr>
        <w:spacing w:after="0"/>
        <w:rPr>
          <w:sz w:val="28"/>
          <w:szCs w:val="28"/>
        </w:rPr>
      </w:pPr>
    </w:p>
    <w:p w14:paraId="4E4B11C0" w14:textId="6C3DB9B7" w:rsidR="00170672" w:rsidRDefault="00170672" w:rsidP="00186D66">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iespēja mainīt attēlotos rādījumus. Ir trīs attēlojuma iespējas. No kreisās puses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zem kura tiek attēlotas </w:t>
      </w:r>
      <w:r w:rsidR="00E740AA">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E740AA">
        <w:rPr>
          <w:sz w:val="28"/>
          <w:szCs w:val="28"/>
        </w:rPr>
        <w:t xml:space="preserve">periodisks informatīvs paziņojums, </w:t>
      </w:r>
      <w:r>
        <w:rPr>
          <w:sz w:val="28"/>
          <w:szCs w:val="28"/>
        </w:rPr>
        <w:t>paziņojums par līgumu, paziņojums par</w:t>
      </w:r>
      <w:r w:rsidR="00AE49C3">
        <w:rPr>
          <w:sz w:val="28"/>
          <w:szCs w:val="28"/>
        </w:rPr>
        <w:t xml:space="preserve"> </w:t>
      </w:r>
      <w:r w:rsidR="00104A2E">
        <w:rPr>
          <w:sz w:val="28"/>
          <w:szCs w:val="28"/>
        </w:rPr>
        <w:t>kvalifikācijas sistēmu</w:t>
      </w:r>
      <w:r>
        <w:rPr>
          <w:sz w:val="28"/>
          <w:szCs w:val="28"/>
        </w:rPr>
        <w:t>, paziņojums par izmaiņām vai papildu informāciju</w:t>
      </w:r>
      <w:r w:rsidR="0093353E">
        <w:rPr>
          <w:sz w:val="28"/>
          <w:szCs w:val="28"/>
        </w:rPr>
        <w:t xml:space="preserve"> un </w:t>
      </w:r>
      <w:r>
        <w:rPr>
          <w:sz w:val="28"/>
          <w:szCs w:val="28"/>
        </w:rPr>
        <w:t xml:space="preserve">paziņojums par izmaiņām līguma darbības laikā. </w:t>
      </w:r>
      <w:r w:rsidR="00950850">
        <w:rPr>
          <w:sz w:val="28"/>
          <w:szCs w:val="28"/>
        </w:rPr>
        <w:t>Pa vidu apskatāms rezultātu paziņojumu skaits</w:t>
      </w:r>
      <w:r w:rsidR="001374C0">
        <w:rPr>
          <w:sz w:val="28"/>
          <w:szCs w:val="28"/>
        </w:rPr>
        <w:t>,</w:t>
      </w:r>
      <w:r w:rsidR="00950850">
        <w:rPr>
          <w:sz w:val="28"/>
          <w:szCs w:val="28"/>
        </w:rPr>
        <w:t xml:space="preserve"> zem kura attēlot</w:t>
      </w:r>
      <w:r w:rsidR="002658C4">
        <w:rPr>
          <w:sz w:val="28"/>
          <w:szCs w:val="28"/>
        </w:rPr>
        <w:t>as</w:t>
      </w:r>
      <w:r w:rsidR="00950850">
        <w:rPr>
          <w:sz w:val="28"/>
          <w:szCs w:val="28"/>
        </w:rPr>
        <w:t xml:space="preserve"> </w:t>
      </w:r>
      <w:r w:rsidR="002658C4">
        <w:rPr>
          <w:sz w:val="28"/>
          <w:szCs w:val="28"/>
        </w:rPr>
        <w:t xml:space="preserve">divas 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Pr>
          <w:sz w:val="28"/>
          <w:szCs w:val="28"/>
        </w:rPr>
        <w:t xml:space="preserve">. </w:t>
      </w:r>
      <w:r w:rsidR="00950850">
        <w:rPr>
          <w:sz w:val="28"/>
          <w:szCs w:val="28"/>
        </w:rPr>
        <w:t>No labās puses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zem kuras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sidR="0093353E">
        <w:rPr>
          <w:sz w:val="28"/>
          <w:szCs w:val="28"/>
        </w:rPr>
        <w:t>.</w:t>
      </w:r>
    </w:p>
    <w:p w14:paraId="3C1FBA18" w14:textId="176179F0"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lastRenderedPageBreak/>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4F219037"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696CFC">
        <w:rPr>
          <w:sz w:val="28"/>
          <w:szCs w:val="28"/>
        </w:rPr>
        <w:t>1</w:t>
      </w:r>
      <w:r w:rsidR="00170672">
        <w:rPr>
          <w:sz w:val="28"/>
          <w:szCs w:val="28"/>
        </w:rPr>
        <w:t xml:space="preserve">. gada </w:t>
      </w:r>
      <w:r w:rsidR="0080004B">
        <w:rPr>
          <w:sz w:val="28"/>
          <w:szCs w:val="28"/>
        </w:rPr>
        <w:t>2</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6F188E0" w:rsidR="00170672" w:rsidRDefault="003527D6" w:rsidP="00170672">
      <w:pPr>
        <w:spacing w:after="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20</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580E113A" w14:textId="77777777" w:rsidR="00AE49C3" w:rsidRDefault="00AE49C3" w:rsidP="00170672">
      <w:pPr>
        <w:spacing w:after="0"/>
        <w:rPr>
          <w:sz w:val="28"/>
          <w:szCs w:val="28"/>
        </w:rPr>
      </w:pPr>
    </w:p>
    <w:p w14:paraId="7B42DAF8" w14:textId="3D567971" w:rsidR="003527D6" w:rsidRDefault="003527D6" w:rsidP="00170672">
      <w:pPr>
        <w:spacing w:after="0"/>
        <w:rPr>
          <w:sz w:val="28"/>
          <w:szCs w:val="28"/>
        </w:rPr>
      </w:pPr>
      <w:r>
        <w:rPr>
          <w:sz w:val="28"/>
          <w:szCs w:val="28"/>
        </w:rPr>
        <w:t>Piektā ilustrācija</w:t>
      </w:r>
      <w:r w:rsidR="00BA600A">
        <w:rPr>
          <w:sz w:val="28"/>
          <w:szCs w:val="28"/>
        </w:rPr>
        <w:t xml:space="preserve"> attēlo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397DA8FC" w14:textId="23030FF8" w:rsidR="00D539BD" w:rsidRDefault="00D539BD" w:rsidP="00170672">
      <w:pPr>
        <w:spacing w:after="0"/>
        <w:rPr>
          <w:sz w:val="28"/>
          <w:szCs w:val="28"/>
        </w:rPr>
      </w:pPr>
      <w:r>
        <w:rPr>
          <w:sz w:val="28"/>
          <w:szCs w:val="28"/>
        </w:rPr>
        <w:t xml:space="preserve">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w:t>
      </w:r>
      <w:r w:rsidR="001A22A7">
        <w:rPr>
          <w:sz w:val="28"/>
          <w:szCs w:val="28"/>
        </w:rPr>
        <w:t xml:space="preserve">paziņojuma skaita, paziņojuma skaita īpatsvara (%) ar procedūru un 2. pielikumu, pēc līgumcenas </w:t>
      </w:r>
      <w:r w:rsidR="001A22A7" w:rsidRPr="001A22A7">
        <w:rPr>
          <w:i/>
          <w:iCs/>
          <w:sz w:val="28"/>
          <w:szCs w:val="28"/>
        </w:rPr>
        <w:t>euro</w:t>
      </w:r>
      <w:r w:rsidR="001A22A7">
        <w:rPr>
          <w:sz w:val="28"/>
          <w:szCs w:val="28"/>
        </w:rPr>
        <w:t xml:space="preserve"> bez PVN un līgumcenu īpatsvara (%) no kopējās līgumcenas.</w:t>
      </w: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55A672E8" w:rsidR="00170672" w:rsidRDefault="00910504" w:rsidP="00170672">
      <w:pPr>
        <w:spacing w:after="0"/>
        <w:rPr>
          <w:sz w:val="28"/>
          <w:szCs w:val="28"/>
        </w:rPr>
      </w:pPr>
      <w:r>
        <w:rPr>
          <w:sz w:val="28"/>
          <w:szCs w:val="28"/>
        </w:rPr>
        <w:t>Periods</w:t>
      </w:r>
      <w:r w:rsidR="00170672">
        <w:rPr>
          <w:sz w:val="28"/>
          <w:szCs w:val="28"/>
        </w:rPr>
        <w:t>: 202</w:t>
      </w:r>
      <w:r w:rsidR="00696CFC">
        <w:rPr>
          <w:sz w:val="28"/>
          <w:szCs w:val="28"/>
        </w:rPr>
        <w:t>1</w:t>
      </w:r>
      <w:r w:rsidR="00170672">
        <w:rPr>
          <w:sz w:val="28"/>
          <w:szCs w:val="28"/>
        </w:rPr>
        <w:t xml:space="preserve">. gada </w:t>
      </w:r>
      <w:r w:rsidR="0080004B">
        <w:rPr>
          <w:sz w:val="28"/>
          <w:szCs w:val="28"/>
        </w:rPr>
        <w:t>2</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70672"/>
    <w:rsid w:val="00186D66"/>
    <w:rsid w:val="001A22A7"/>
    <w:rsid w:val="002658C4"/>
    <w:rsid w:val="0034036F"/>
    <w:rsid w:val="003527D6"/>
    <w:rsid w:val="003D2826"/>
    <w:rsid w:val="00436532"/>
    <w:rsid w:val="004979C2"/>
    <w:rsid w:val="005C7A36"/>
    <w:rsid w:val="00696CFC"/>
    <w:rsid w:val="007A3308"/>
    <w:rsid w:val="0080004B"/>
    <w:rsid w:val="008B11EF"/>
    <w:rsid w:val="00904719"/>
    <w:rsid w:val="00910504"/>
    <w:rsid w:val="0093353E"/>
    <w:rsid w:val="00950850"/>
    <w:rsid w:val="009B0530"/>
    <w:rsid w:val="00AD4380"/>
    <w:rsid w:val="00AE49C3"/>
    <w:rsid w:val="00BA600A"/>
    <w:rsid w:val="00BB3954"/>
    <w:rsid w:val="00D539BD"/>
    <w:rsid w:val="00DA3D17"/>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067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403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036F"/>
    <w:rPr>
      <w:rFonts w:ascii="Segoe UI" w:hAnsi="Segoe UI" w:cs="Segoe UI"/>
      <w:sz w:val="18"/>
      <w:szCs w:val="18"/>
    </w:rPr>
  </w:style>
  <w:style w:type="character" w:styleId="Komentraatsauce">
    <w:name w:val="annotation reference"/>
    <w:basedOn w:val="Noklusjumarindkopasfonts"/>
    <w:uiPriority w:val="99"/>
    <w:semiHidden/>
    <w:unhideWhenUsed/>
    <w:rsid w:val="00E740AA"/>
    <w:rPr>
      <w:sz w:val="16"/>
      <w:szCs w:val="16"/>
    </w:rPr>
  </w:style>
  <w:style w:type="paragraph" w:styleId="Komentrateksts">
    <w:name w:val="annotation text"/>
    <w:basedOn w:val="Parasts"/>
    <w:link w:val="KomentratekstsRakstz"/>
    <w:uiPriority w:val="99"/>
    <w:semiHidden/>
    <w:unhideWhenUsed/>
    <w:rsid w:val="00E740A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740AA"/>
    <w:rPr>
      <w:sz w:val="20"/>
      <w:szCs w:val="20"/>
    </w:rPr>
  </w:style>
  <w:style w:type="paragraph" w:styleId="Komentratma">
    <w:name w:val="annotation subject"/>
    <w:basedOn w:val="Komentrateksts"/>
    <w:next w:val="Komentrateksts"/>
    <w:link w:val="KomentratmaRakstz"/>
    <w:uiPriority w:val="99"/>
    <w:semiHidden/>
    <w:unhideWhenUsed/>
    <w:rsid w:val="00E740AA"/>
    <w:rPr>
      <w:b/>
      <w:bCs/>
    </w:rPr>
  </w:style>
  <w:style w:type="character" w:customStyle="1" w:styleId="KomentratmaRakstz">
    <w:name w:val="Komentāra tēma Rakstz."/>
    <w:basedOn w:val="KomentratekstsRakstz"/>
    <w:link w:val="Komentratma"/>
    <w:uiPriority w:val="99"/>
    <w:semiHidden/>
    <w:rsid w:val="00E74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2612</Words>
  <Characters>1490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2021-04-20T08:55:00Z</dcterms:created>
  <dcterms:modified xsi:type="dcterms:W3CDTF">2021-06-28T09:59:00Z</dcterms:modified>
</cp:coreProperties>
</file>