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70C6" w14:textId="28340A4B" w:rsidR="00FC5FF2" w:rsidRDefault="00FC5FF2" w:rsidP="00FC5FF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par vides kritēriju piemērošanu noslēgtajiem pārtikas produktu piegādes līgumiem(201</w:t>
      </w:r>
      <w:r w:rsidR="00A76BE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– 202</w:t>
      </w:r>
      <w:r w:rsidR="007174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A76BE2">
        <w:rPr>
          <w:b/>
          <w:bCs/>
          <w:sz w:val="28"/>
          <w:szCs w:val="28"/>
        </w:rPr>
        <w:t>gads</w:t>
      </w:r>
      <w:r>
        <w:rPr>
          <w:b/>
          <w:bCs/>
          <w:sz w:val="28"/>
          <w:szCs w:val="28"/>
        </w:rPr>
        <w:t>)</w:t>
      </w:r>
    </w:p>
    <w:p w14:paraId="7F7C2B20" w14:textId="77777777" w:rsidR="00FC5FF2" w:rsidRPr="005419DC" w:rsidRDefault="00FC5FF2" w:rsidP="00FC5FF2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98F6A9A" w14:textId="77777777" w:rsidR="00FC5FF2" w:rsidRDefault="00FC5FF2" w:rsidP="00FC5FF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DF97913" w14:textId="131DFE0C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Ministru kabineta </w:t>
      </w:r>
      <w:r w:rsidR="00A76BE2">
        <w:rPr>
          <w:sz w:val="28"/>
          <w:szCs w:val="28"/>
        </w:rPr>
        <w:t xml:space="preserve">noteikumu </w:t>
      </w:r>
      <w:r>
        <w:rPr>
          <w:sz w:val="28"/>
          <w:szCs w:val="28"/>
        </w:rPr>
        <w:t>Nr. 353 “Prasības zaļajam publiskajam iepirkumam un to piemērošanas kārtība”</w:t>
      </w:r>
      <w:r w:rsidR="00A76BE2">
        <w:rPr>
          <w:sz w:val="28"/>
          <w:szCs w:val="28"/>
        </w:rPr>
        <w:t xml:space="preserve"> (turpmāk – MK noteikumi Nr. 353)</w:t>
      </w:r>
      <w:r>
        <w:rPr>
          <w:sz w:val="28"/>
          <w:szCs w:val="28"/>
        </w:rPr>
        <w:t xml:space="preserve"> kārtībā</w:t>
      </w:r>
      <w:r w:rsidR="00A76BE2">
        <w:rPr>
          <w:sz w:val="28"/>
          <w:szCs w:val="28"/>
        </w:rPr>
        <w:t xml:space="preserve"> iesniegtajiem</w:t>
      </w:r>
      <w:r>
        <w:rPr>
          <w:sz w:val="28"/>
          <w:szCs w:val="28"/>
        </w:rPr>
        <w:t xml:space="preserve"> pārskatiem gada griezumā un dinamikā, sākot no 2016. gada. </w:t>
      </w:r>
    </w:p>
    <w:p w14:paraId="16A6B3A8" w14:textId="36B56BE5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14470149" w14:textId="00A7C564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</w:t>
      </w:r>
      <w:r w:rsidR="00A76BE2">
        <w:rPr>
          <w:sz w:val="28"/>
          <w:szCs w:val="28"/>
        </w:rPr>
        <w:t xml:space="preserve">pasūtītāju pārskatos norādīto līgumcenu EUR bez pievienotās vērtības nodokļa (turpmāk – PVN) par </w:t>
      </w:r>
      <w:r>
        <w:rPr>
          <w:sz w:val="28"/>
          <w:szCs w:val="28"/>
        </w:rPr>
        <w:t>noslēgt</w:t>
      </w:r>
      <w:r w:rsidR="00A76BE2">
        <w:rPr>
          <w:sz w:val="28"/>
          <w:szCs w:val="28"/>
        </w:rPr>
        <w:t>ajiem</w:t>
      </w:r>
      <w:r>
        <w:rPr>
          <w:sz w:val="28"/>
          <w:szCs w:val="28"/>
        </w:rPr>
        <w:t xml:space="preserve"> pārtikas produktu piegādes līgum</w:t>
      </w:r>
      <w:r w:rsidR="00A76BE2">
        <w:rPr>
          <w:sz w:val="28"/>
          <w:szCs w:val="28"/>
        </w:rPr>
        <w:t>iem, kuriem piemēroti MK noteikumi Nr. 353</w:t>
      </w:r>
      <w:r>
        <w:rPr>
          <w:sz w:val="28"/>
          <w:szCs w:val="28"/>
        </w:rPr>
        <w:t>. Attēlā apskatāmi dati vertikālā stabiņveida diagrammā gada griezumā</w:t>
      </w:r>
      <w:r w:rsidR="000952B0">
        <w:rPr>
          <w:sz w:val="28"/>
          <w:szCs w:val="28"/>
        </w:rPr>
        <w:t>,</w:t>
      </w:r>
      <w:r>
        <w:rPr>
          <w:sz w:val="28"/>
          <w:szCs w:val="28"/>
        </w:rPr>
        <w:t xml:space="preserve"> laika periodā no 2016. līdz 202</w:t>
      </w:r>
      <w:r w:rsidR="00717429">
        <w:rPr>
          <w:sz w:val="28"/>
          <w:szCs w:val="28"/>
        </w:rPr>
        <w:t>1</w:t>
      </w:r>
      <w:r>
        <w:rPr>
          <w:sz w:val="28"/>
          <w:szCs w:val="28"/>
        </w:rPr>
        <w:t xml:space="preserve">. gadam. </w:t>
      </w:r>
      <w:r w:rsidR="00A76BE2">
        <w:rPr>
          <w:sz w:val="28"/>
          <w:szCs w:val="28"/>
        </w:rPr>
        <w:t>Blakus attēlam ir informatīvs teksts par attēloto datu avotu.</w:t>
      </w:r>
    </w:p>
    <w:p w14:paraId="03090B6A" w14:textId="0380B9C2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>Otrā ilustrācija attēlo noslēgto līgumu skaitu pa gadiem. Attēlā atspoguļota līkne, norādot skaitu par periodu no 2016. līdz 202</w:t>
      </w:r>
      <w:r w:rsidR="00717429">
        <w:rPr>
          <w:sz w:val="28"/>
          <w:szCs w:val="28"/>
        </w:rPr>
        <w:t>1</w:t>
      </w:r>
      <w:r>
        <w:rPr>
          <w:sz w:val="28"/>
          <w:szCs w:val="28"/>
        </w:rPr>
        <w:t>. gadam.</w:t>
      </w:r>
      <w:r w:rsidR="00A76BE2">
        <w:rPr>
          <w:sz w:val="28"/>
          <w:szCs w:val="28"/>
        </w:rPr>
        <w:t xml:space="preserve"> Blakus attēlam ir informatīvs teksts par vidējo līgumsummu 202</w:t>
      </w:r>
      <w:r w:rsidR="00717429">
        <w:rPr>
          <w:sz w:val="28"/>
          <w:szCs w:val="28"/>
        </w:rPr>
        <w:t>1</w:t>
      </w:r>
      <w:r w:rsidR="00A76BE2">
        <w:rPr>
          <w:sz w:val="28"/>
          <w:szCs w:val="28"/>
        </w:rPr>
        <w:t>. un 20</w:t>
      </w:r>
      <w:r w:rsidR="00717429">
        <w:rPr>
          <w:sz w:val="28"/>
          <w:szCs w:val="28"/>
        </w:rPr>
        <w:t>20</w:t>
      </w:r>
      <w:r w:rsidR="00A76BE2">
        <w:rPr>
          <w:sz w:val="28"/>
          <w:szCs w:val="28"/>
        </w:rPr>
        <w:t>. gadā.</w:t>
      </w:r>
    </w:p>
    <w:p w14:paraId="0D079656" w14:textId="797D0781" w:rsidR="00FC5FF2" w:rsidRDefault="00FC5FF2" w:rsidP="00FC5FF2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A76BE2">
        <w:rPr>
          <w:sz w:val="28"/>
          <w:szCs w:val="28"/>
        </w:rPr>
        <w:t xml:space="preserve">pasūtītāju </w:t>
      </w:r>
      <w:r>
        <w:rPr>
          <w:sz w:val="28"/>
          <w:szCs w:val="28"/>
        </w:rPr>
        <w:t xml:space="preserve">skaita </w:t>
      </w:r>
      <w:r w:rsidR="00A76BE2">
        <w:rPr>
          <w:sz w:val="28"/>
          <w:szCs w:val="28"/>
        </w:rPr>
        <w:t xml:space="preserve">sadalījumu tiem, </w:t>
      </w:r>
      <w:r>
        <w:rPr>
          <w:sz w:val="28"/>
          <w:szCs w:val="28"/>
        </w:rPr>
        <w:t>kuri veic iepirkumus</w:t>
      </w:r>
      <w:r w:rsidR="00A76BE2">
        <w:rPr>
          <w:sz w:val="28"/>
          <w:szCs w:val="28"/>
        </w:rPr>
        <w:t>,</w:t>
      </w:r>
      <w:r>
        <w:rPr>
          <w:sz w:val="28"/>
          <w:szCs w:val="28"/>
        </w:rPr>
        <w:t xml:space="preserve"> piemērojot Publisko iepirkumu likumu </w:t>
      </w:r>
      <w:r w:rsidR="00A76BE2">
        <w:rPr>
          <w:sz w:val="28"/>
          <w:szCs w:val="28"/>
        </w:rPr>
        <w:t xml:space="preserve">(turpmāk – PIL), </w:t>
      </w:r>
      <w:r>
        <w:rPr>
          <w:sz w:val="28"/>
          <w:szCs w:val="28"/>
        </w:rPr>
        <w:t>un</w:t>
      </w:r>
      <w:r w:rsidR="0043777A">
        <w:rPr>
          <w:sz w:val="28"/>
          <w:szCs w:val="28"/>
        </w:rPr>
        <w:t xml:space="preserve"> tiem,</w:t>
      </w:r>
      <w:r>
        <w:rPr>
          <w:sz w:val="28"/>
          <w:szCs w:val="28"/>
        </w:rPr>
        <w:t xml:space="preserve"> </w:t>
      </w:r>
      <w:r w:rsidR="00BF7A9F">
        <w:rPr>
          <w:sz w:val="28"/>
          <w:szCs w:val="28"/>
        </w:rPr>
        <w:t xml:space="preserve">kuri nepiemēro PIL, </w:t>
      </w:r>
      <w:r w:rsidR="0043777A">
        <w:rPr>
          <w:sz w:val="28"/>
          <w:szCs w:val="28"/>
        </w:rPr>
        <w:t xml:space="preserve">bet slēdz līgumus saskaņā ar MK noteikumiem Nr. 353. </w:t>
      </w:r>
      <w:r w:rsidR="00BF7A9F">
        <w:rPr>
          <w:sz w:val="28"/>
          <w:szCs w:val="28"/>
        </w:rPr>
        <w:t xml:space="preserve">Attēlā apskatāma </w:t>
      </w:r>
      <w:r w:rsidR="0043777A">
        <w:rPr>
          <w:sz w:val="28"/>
          <w:szCs w:val="28"/>
        </w:rPr>
        <w:t>sektora</w:t>
      </w:r>
      <w:r w:rsidR="00BF7A9F">
        <w:rPr>
          <w:sz w:val="28"/>
          <w:szCs w:val="28"/>
        </w:rPr>
        <w:t xml:space="preserve"> diagramma 202</w:t>
      </w:r>
      <w:r w:rsidR="00717429">
        <w:rPr>
          <w:sz w:val="28"/>
          <w:szCs w:val="28"/>
        </w:rPr>
        <w:t>1</w:t>
      </w:r>
      <w:r w:rsidR="00BF7A9F">
        <w:rPr>
          <w:sz w:val="28"/>
          <w:szCs w:val="28"/>
        </w:rPr>
        <w:t>. gada griezumā.</w:t>
      </w:r>
      <w:r w:rsidR="0043777A">
        <w:rPr>
          <w:sz w:val="28"/>
          <w:szCs w:val="28"/>
        </w:rPr>
        <w:t xml:space="preserve"> Blakus attēlam ir informatīvs teksts par Publikāciju vadības sistēmā reģistrēto pasūtītāju skaitu 202</w:t>
      </w:r>
      <w:r w:rsidR="00717429">
        <w:rPr>
          <w:sz w:val="28"/>
          <w:szCs w:val="28"/>
        </w:rPr>
        <w:t>1</w:t>
      </w:r>
      <w:r w:rsidR="0043777A">
        <w:rPr>
          <w:sz w:val="28"/>
          <w:szCs w:val="28"/>
        </w:rPr>
        <w:t>. gadā.</w:t>
      </w:r>
    </w:p>
    <w:p w14:paraId="0D71A3B7" w14:textId="1F40C125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Ceturtā ilustrācija attēlo noslēgto līgumcenu salīdzinājumu </w:t>
      </w:r>
      <w:r w:rsidR="0043777A">
        <w:rPr>
          <w:sz w:val="28"/>
          <w:szCs w:val="28"/>
        </w:rPr>
        <w:t xml:space="preserve">pa gadiem </w:t>
      </w:r>
      <w:r>
        <w:rPr>
          <w:sz w:val="28"/>
          <w:szCs w:val="28"/>
        </w:rPr>
        <w:t>P</w:t>
      </w:r>
      <w:r w:rsidR="0043777A">
        <w:rPr>
          <w:sz w:val="28"/>
          <w:szCs w:val="28"/>
        </w:rPr>
        <w:t>IL</w:t>
      </w:r>
      <w:r>
        <w:rPr>
          <w:sz w:val="28"/>
          <w:szCs w:val="28"/>
        </w:rPr>
        <w:t xml:space="preserve"> 9. panta kārtībā noslēgt</w:t>
      </w:r>
      <w:r w:rsidR="000F706D">
        <w:rPr>
          <w:sz w:val="28"/>
          <w:szCs w:val="28"/>
        </w:rPr>
        <w:t>ajiem</w:t>
      </w:r>
      <w:r>
        <w:rPr>
          <w:sz w:val="28"/>
          <w:szCs w:val="28"/>
        </w:rPr>
        <w:t xml:space="preserve"> pārtikas produktu piegādes līgum</w:t>
      </w:r>
      <w:r w:rsidR="000F706D">
        <w:rPr>
          <w:sz w:val="28"/>
          <w:szCs w:val="28"/>
        </w:rPr>
        <w:t>iem</w:t>
      </w:r>
      <w:r>
        <w:rPr>
          <w:sz w:val="28"/>
          <w:szCs w:val="28"/>
        </w:rPr>
        <w:t xml:space="preserve"> </w:t>
      </w:r>
      <w:r w:rsidR="000F706D">
        <w:rPr>
          <w:sz w:val="28"/>
          <w:szCs w:val="28"/>
        </w:rPr>
        <w:t>un</w:t>
      </w:r>
      <w:r>
        <w:rPr>
          <w:sz w:val="28"/>
          <w:szCs w:val="28"/>
        </w:rPr>
        <w:t xml:space="preserve"> </w:t>
      </w:r>
      <w:r w:rsidR="0043777A">
        <w:rPr>
          <w:sz w:val="28"/>
          <w:szCs w:val="28"/>
        </w:rPr>
        <w:t xml:space="preserve">līgumiem, kas noslēgti saskaņā ar </w:t>
      </w:r>
      <w:r>
        <w:rPr>
          <w:sz w:val="28"/>
          <w:szCs w:val="28"/>
        </w:rPr>
        <w:t>MK noteikum</w:t>
      </w:r>
      <w:r w:rsidR="0043777A">
        <w:rPr>
          <w:sz w:val="28"/>
          <w:szCs w:val="28"/>
        </w:rPr>
        <w:t>iem</w:t>
      </w:r>
      <w:r>
        <w:rPr>
          <w:sz w:val="28"/>
          <w:szCs w:val="28"/>
        </w:rPr>
        <w:t xml:space="preserve"> Nr. 353</w:t>
      </w:r>
      <w:r w:rsidR="004377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706D">
        <w:rPr>
          <w:sz w:val="28"/>
          <w:szCs w:val="28"/>
        </w:rPr>
        <w:t>Diagrammā</w:t>
      </w:r>
      <w:r>
        <w:rPr>
          <w:sz w:val="28"/>
          <w:szCs w:val="28"/>
        </w:rPr>
        <w:t xml:space="preserve"> atspoguļotas divas </w:t>
      </w:r>
      <w:r w:rsidR="0043777A">
        <w:rPr>
          <w:sz w:val="28"/>
          <w:szCs w:val="28"/>
        </w:rPr>
        <w:t>līnij</w:t>
      </w:r>
      <w:r w:rsidR="000F706D">
        <w:rPr>
          <w:sz w:val="28"/>
          <w:szCs w:val="28"/>
        </w:rPr>
        <w:t>a</w:t>
      </w:r>
      <w:r w:rsidR="0043777A">
        <w:rPr>
          <w:sz w:val="28"/>
          <w:szCs w:val="28"/>
        </w:rPr>
        <w:t>s,</w:t>
      </w:r>
      <w:r>
        <w:rPr>
          <w:sz w:val="28"/>
          <w:szCs w:val="28"/>
        </w:rPr>
        <w:t xml:space="preserve"> norādot līgumsumm</w:t>
      </w:r>
      <w:r w:rsidR="0043777A">
        <w:rPr>
          <w:sz w:val="28"/>
          <w:szCs w:val="28"/>
        </w:rPr>
        <w:t>as</w:t>
      </w:r>
      <w:r>
        <w:rPr>
          <w:sz w:val="28"/>
          <w:szCs w:val="28"/>
        </w:rPr>
        <w:t xml:space="preserve"> par periodu no 2016. līdz 202</w:t>
      </w:r>
      <w:r w:rsidR="00717429">
        <w:rPr>
          <w:sz w:val="28"/>
          <w:szCs w:val="28"/>
        </w:rPr>
        <w:t>1</w:t>
      </w:r>
      <w:r>
        <w:rPr>
          <w:sz w:val="28"/>
          <w:szCs w:val="28"/>
        </w:rPr>
        <w:t>. gadam.</w:t>
      </w:r>
      <w:r w:rsidR="0043777A">
        <w:rPr>
          <w:sz w:val="28"/>
          <w:szCs w:val="28"/>
        </w:rPr>
        <w:t xml:space="preserve"> </w:t>
      </w:r>
      <w:r w:rsidR="006D55A3">
        <w:rPr>
          <w:sz w:val="28"/>
          <w:szCs w:val="28"/>
        </w:rPr>
        <w:t>Zem</w:t>
      </w:r>
      <w:r w:rsidR="0043777A">
        <w:rPr>
          <w:sz w:val="28"/>
          <w:szCs w:val="28"/>
        </w:rPr>
        <w:t xml:space="preserve"> attēla</w:t>
      </w:r>
      <w:r w:rsidR="000F706D">
        <w:rPr>
          <w:sz w:val="28"/>
          <w:szCs w:val="28"/>
        </w:rPr>
        <w:t xml:space="preserve"> ir</w:t>
      </w:r>
      <w:r w:rsidR="0043777A">
        <w:rPr>
          <w:sz w:val="28"/>
          <w:szCs w:val="28"/>
        </w:rPr>
        <w:t xml:space="preserve"> informatīvs teksts par attēlotajos datos piemērot</w:t>
      </w:r>
      <w:r w:rsidR="000F706D">
        <w:rPr>
          <w:sz w:val="28"/>
          <w:szCs w:val="28"/>
        </w:rPr>
        <w:t>a</w:t>
      </w:r>
      <w:r w:rsidR="0043777A">
        <w:rPr>
          <w:sz w:val="28"/>
          <w:szCs w:val="28"/>
        </w:rPr>
        <w:t>jiem CPV nomenklatūras kodiem.</w:t>
      </w:r>
    </w:p>
    <w:p w14:paraId="6DC55061" w14:textId="4564EF78" w:rsidR="00BF7A9F" w:rsidRDefault="00BF7A9F" w:rsidP="00BF7A9F">
      <w:pPr>
        <w:rPr>
          <w:sz w:val="28"/>
          <w:szCs w:val="28"/>
        </w:rPr>
      </w:pPr>
      <w:r>
        <w:rPr>
          <w:sz w:val="28"/>
          <w:szCs w:val="28"/>
        </w:rPr>
        <w:t xml:space="preserve">Piektā ilustrācija </w:t>
      </w:r>
      <w:r w:rsidR="00085A15">
        <w:rPr>
          <w:sz w:val="28"/>
          <w:szCs w:val="28"/>
        </w:rPr>
        <w:t>attēlo piemēroto</w:t>
      </w:r>
      <w:r w:rsidR="0043777A">
        <w:rPr>
          <w:sz w:val="28"/>
          <w:szCs w:val="28"/>
        </w:rPr>
        <w:t xml:space="preserve"> </w:t>
      </w:r>
      <w:r>
        <w:rPr>
          <w:sz w:val="28"/>
          <w:szCs w:val="28"/>
        </w:rPr>
        <w:t>zaļā publiskā iepirkuma tr</w:t>
      </w:r>
      <w:r w:rsidR="0043777A">
        <w:rPr>
          <w:sz w:val="28"/>
          <w:szCs w:val="28"/>
        </w:rPr>
        <w:t>īs galveno</w:t>
      </w:r>
      <w:r>
        <w:rPr>
          <w:sz w:val="28"/>
          <w:szCs w:val="28"/>
        </w:rPr>
        <w:t xml:space="preserve"> kritēriju </w:t>
      </w:r>
      <w:r w:rsidR="00824A17">
        <w:rPr>
          <w:sz w:val="28"/>
          <w:szCs w:val="28"/>
        </w:rPr>
        <w:t>s</w:t>
      </w:r>
      <w:r>
        <w:rPr>
          <w:sz w:val="28"/>
          <w:szCs w:val="28"/>
        </w:rPr>
        <w:t>kaita procentuālo īpatsvaru</w:t>
      </w:r>
      <w:r w:rsidR="0043777A">
        <w:rPr>
          <w:sz w:val="28"/>
          <w:szCs w:val="28"/>
        </w:rPr>
        <w:t xml:space="preserve"> līgumos,</w:t>
      </w:r>
      <w:r>
        <w:rPr>
          <w:sz w:val="28"/>
          <w:szCs w:val="28"/>
        </w:rPr>
        <w:t xml:space="preserve"> kuri noslēgti </w:t>
      </w:r>
      <w:r w:rsidR="0043777A">
        <w:rPr>
          <w:sz w:val="28"/>
          <w:szCs w:val="28"/>
        </w:rPr>
        <w:t>saskaņā ar MK noteikumiem Nr. 353</w:t>
      </w:r>
      <w:r>
        <w:rPr>
          <w:sz w:val="28"/>
          <w:szCs w:val="28"/>
        </w:rPr>
        <w:t xml:space="preserve">. Attēlā apskatāmi </w:t>
      </w:r>
      <w:r w:rsidR="00824A17">
        <w:rPr>
          <w:sz w:val="28"/>
          <w:szCs w:val="28"/>
        </w:rPr>
        <w:t xml:space="preserve">dati vertikālā stabiņveida </w:t>
      </w:r>
      <w:r w:rsidR="00824A17">
        <w:rPr>
          <w:sz w:val="28"/>
          <w:szCs w:val="28"/>
        </w:rPr>
        <w:lastRenderedPageBreak/>
        <w:t xml:space="preserve">diagrammā </w:t>
      </w:r>
      <w:r w:rsidR="0043777A">
        <w:rPr>
          <w:sz w:val="28"/>
          <w:szCs w:val="28"/>
        </w:rPr>
        <w:t xml:space="preserve">par </w:t>
      </w:r>
      <w:r w:rsidR="00824A17">
        <w:rPr>
          <w:sz w:val="28"/>
          <w:szCs w:val="28"/>
        </w:rPr>
        <w:t>202</w:t>
      </w:r>
      <w:r w:rsidR="00717429">
        <w:rPr>
          <w:sz w:val="28"/>
          <w:szCs w:val="28"/>
        </w:rPr>
        <w:t>1</w:t>
      </w:r>
      <w:r w:rsidR="00824A17">
        <w:rPr>
          <w:sz w:val="28"/>
          <w:szCs w:val="28"/>
        </w:rPr>
        <w:t>. gad</w:t>
      </w:r>
      <w:r w:rsidR="0043777A">
        <w:rPr>
          <w:sz w:val="28"/>
          <w:szCs w:val="28"/>
        </w:rPr>
        <w:t>u</w:t>
      </w:r>
      <w:r w:rsidR="00824A17">
        <w:rPr>
          <w:sz w:val="28"/>
          <w:szCs w:val="28"/>
        </w:rPr>
        <w:t>.</w:t>
      </w:r>
      <w:r w:rsidR="0043777A">
        <w:rPr>
          <w:sz w:val="28"/>
          <w:szCs w:val="28"/>
        </w:rPr>
        <w:t xml:space="preserve"> Blakus attēlam ir informatīvs teksts par pārtikas produktu kvalitātes kritērijiem.</w:t>
      </w:r>
    </w:p>
    <w:p w14:paraId="771F16E4" w14:textId="77777777" w:rsidR="00FC5FF2" w:rsidRDefault="00FC5FF2" w:rsidP="00FC5FF2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3527D6">
        <w:rPr>
          <w:sz w:val="28"/>
          <w:szCs w:val="28"/>
        </w:rPr>
        <w:t xml:space="preserve"> </w:t>
      </w:r>
    </w:p>
    <w:p w14:paraId="7EBE1BC1" w14:textId="77777777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E3BC49B" w14:textId="48BADB7A" w:rsidR="00FC5FF2" w:rsidRDefault="00FC5FF2" w:rsidP="00FC5FF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824A17">
        <w:rPr>
          <w:sz w:val="28"/>
          <w:szCs w:val="28"/>
        </w:rPr>
        <w:t>6</w:t>
      </w:r>
      <w:r>
        <w:rPr>
          <w:sz w:val="28"/>
          <w:szCs w:val="28"/>
        </w:rPr>
        <w:t>. - 202</w:t>
      </w:r>
      <w:r w:rsidR="00717429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35F25423" w14:textId="77777777" w:rsidR="00FC5FF2" w:rsidRDefault="00FC5FF2" w:rsidP="00FC5FF2">
      <w:pPr>
        <w:spacing w:after="0"/>
      </w:pPr>
      <w:r>
        <w:rPr>
          <w:sz w:val="28"/>
          <w:szCs w:val="28"/>
        </w:rPr>
        <w:t xml:space="preserve">Vizualizāciju sagatavoja: Iepirkumu uzraudzības birojs </w:t>
      </w:r>
    </w:p>
    <w:p w14:paraId="20E2664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F2"/>
    <w:rsid w:val="00085A15"/>
    <w:rsid w:val="000952B0"/>
    <w:rsid w:val="000F706D"/>
    <w:rsid w:val="00103832"/>
    <w:rsid w:val="003D2826"/>
    <w:rsid w:val="0043777A"/>
    <w:rsid w:val="006D55A3"/>
    <w:rsid w:val="00717429"/>
    <w:rsid w:val="00824A17"/>
    <w:rsid w:val="008B11EF"/>
    <w:rsid w:val="00A76BE2"/>
    <w:rsid w:val="00BF7A9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9C86"/>
  <w15:chartTrackingRefBased/>
  <w15:docId w15:val="{E15C46B5-64D0-432D-B0FC-52191CD8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2021-02-03T12:59:00Z</dcterms:created>
  <dcterms:modified xsi:type="dcterms:W3CDTF">2022-09-06T08:02:00Z</dcterms:modified>
</cp:coreProperties>
</file>