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8EC7" w14:textId="5920EE82" w:rsidR="00C47A9F" w:rsidRDefault="00BB1CB6" w:rsidP="00C47A9F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KOPSAVILKUMS PAR </w:t>
      </w:r>
      <w:r w:rsidR="0082468C">
        <w:rPr>
          <w:b/>
          <w:bCs/>
          <w:sz w:val="28"/>
          <w:szCs w:val="28"/>
        </w:rPr>
        <w:t>PUBLISKAJIEM IEPIRKUMIEM</w:t>
      </w:r>
      <w:r>
        <w:rPr>
          <w:b/>
          <w:bCs/>
          <w:sz w:val="28"/>
          <w:szCs w:val="28"/>
        </w:rPr>
        <w:t xml:space="preserve"> </w:t>
      </w:r>
    </w:p>
    <w:p w14:paraId="5E0F2EF3" w14:textId="77777777" w:rsidR="00C47A9F" w:rsidRPr="005419DC" w:rsidRDefault="00C47A9F" w:rsidP="00C47A9F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07890522" w14:textId="77777777" w:rsidR="00C47A9F" w:rsidRDefault="00C47A9F" w:rsidP="00C47A9F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6BDA9D5" w14:textId="5E31A920" w:rsidR="0004127C" w:rsidRDefault="00474527" w:rsidP="005066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82468C">
        <w:rPr>
          <w:sz w:val="28"/>
          <w:szCs w:val="28"/>
        </w:rPr>
        <w:t>Publisk</w:t>
      </w:r>
      <w:r w:rsidR="00583FA3">
        <w:rPr>
          <w:sz w:val="28"/>
          <w:szCs w:val="28"/>
        </w:rPr>
        <w:t>o</w:t>
      </w:r>
      <w:r w:rsidR="00BB1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iepirkumu likuma kārtībā </w:t>
      </w:r>
      <w:r w:rsidR="00BB1CB6">
        <w:rPr>
          <w:sz w:val="28"/>
          <w:szCs w:val="28"/>
        </w:rPr>
        <w:t>apkopotiem pārskatiem gada</w:t>
      </w:r>
      <w:r>
        <w:rPr>
          <w:sz w:val="28"/>
          <w:szCs w:val="28"/>
        </w:rPr>
        <w:t xml:space="preserve"> griezumā. Sākotnēji infografikā ir </w:t>
      </w:r>
      <w:r w:rsidR="0004127C">
        <w:rPr>
          <w:sz w:val="28"/>
          <w:szCs w:val="28"/>
        </w:rPr>
        <w:t>īss apkopojuma apraksts ar četriem galven</w:t>
      </w:r>
      <w:r w:rsidR="006F2D7E">
        <w:rPr>
          <w:sz w:val="28"/>
          <w:szCs w:val="28"/>
        </w:rPr>
        <w:t>aj</w:t>
      </w:r>
      <w:r w:rsidR="0004127C">
        <w:rPr>
          <w:sz w:val="28"/>
          <w:szCs w:val="28"/>
        </w:rPr>
        <w:t>iem skaitliskiem rādījumiem. Pirmais rādītājs norāda apstiprināto pārskatu skaitu, otrs rādītājs ir noslēgto līgumu skaits</w:t>
      </w:r>
      <w:r w:rsidR="00D00EEC">
        <w:rPr>
          <w:sz w:val="28"/>
          <w:szCs w:val="28"/>
        </w:rPr>
        <w:t>,</w:t>
      </w:r>
      <w:r w:rsidR="0004127C">
        <w:rPr>
          <w:sz w:val="28"/>
          <w:szCs w:val="28"/>
        </w:rPr>
        <w:t xml:space="preserve"> piemērojot likuma piemērošanas izņēmumus, trešais rādī</w:t>
      </w:r>
      <w:r w:rsidR="00172604">
        <w:rPr>
          <w:sz w:val="28"/>
          <w:szCs w:val="28"/>
        </w:rPr>
        <w:t>tāj</w:t>
      </w:r>
      <w:r w:rsidR="0004127C">
        <w:rPr>
          <w:sz w:val="28"/>
          <w:szCs w:val="28"/>
        </w:rPr>
        <w:t xml:space="preserve">s ir kopējā noslēgtā līgumu summa </w:t>
      </w:r>
      <w:r w:rsidR="0004127C" w:rsidRPr="0004127C">
        <w:rPr>
          <w:i/>
          <w:iCs/>
          <w:sz w:val="28"/>
          <w:szCs w:val="28"/>
        </w:rPr>
        <w:t>euro</w:t>
      </w:r>
      <w:r w:rsidR="0004127C">
        <w:rPr>
          <w:sz w:val="28"/>
          <w:szCs w:val="28"/>
        </w:rPr>
        <w:t xml:space="preserve"> bez pievienotās vērtības nodokļa</w:t>
      </w:r>
      <w:r w:rsidR="002C0A15">
        <w:rPr>
          <w:sz w:val="28"/>
          <w:szCs w:val="28"/>
        </w:rPr>
        <w:t xml:space="preserve"> (PVN)</w:t>
      </w:r>
      <w:r w:rsidR="00D00EEC">
        <w:rPr>
          <w:sz w:val="28"/>
          <w:szCs w:val="28"/>
        </w:rPr>
        <w:t>, piemērojot likuma piemērošanas izņēmumus</w:t>
      </w:r>
      <w:r w:rsidR="0004127C">
        <w:rPr>
          <w:sz w:val="28"/>
          <w:szCs w:val="28"/>
        </w:rPr>
        <w:t xml:space="preserve"> un ceturtais rādītājs ir faktiski izlietotie maksājumi </w:t>
      </w:r>
      <w:r w:rsidR="0004127C" w:rsidRPr="0004127C">
        <w:rPr>
          <w:i/>
          <w:iCs/>
          <w:sz w:val="28"/>
          <w:szCs w:val="28"/>
        </w:rPr>
        <w:t>euro</w:t>
      </w:r>
      <w:r w:rsidR="0004127C">
        <w:rPr>
          <w:sz w:val="28"/>
          <w:szCs w:val="28"/>
        </w:rPr>
        <w:t xml:space="preserve"> ar pievienotās vērtības nodokli</w:t>
      </w:r>
      <w:r w:rsidR="002C0A15">
        <w:rPr>
          <w:sz w:val="28"/>
          <w:szCs w:val="28"/>
        </w:rPr>
        <w:t xml:space="preserve"> (PVN)</w:t>
      </w:r>
      <w:r w:rsidR="0004127C">
        <w:rPr>
          <w:sz w:val="28"/>
          <w:szCs w:val="28"/>
        </w:rPr>
        <w:t>.</w:t>
      </w:r>
    </w:p>
    <w:p w14:paraId="4F71028A" w14:textId="1C8B65DA" w:rsidR="00474527" w:rsidRDefault="00474527" w:rsidP="0050666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Vizuāli attēloti četri informatīvi materiāli.</w:t>
      </w:r>
    </w:p>
    <w:p w14:paraId="30FB265C" w14:textId="6A0DD380" w:rsidR="0004127C" w:rsidRDefault="00474527" w:rsidP="0050666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Pirmās ilustrācijas </w:t>
      </w:r>
      <w:r w:rsidR="0004127C">
        <w:rPr>
          <w:sz w:val="28"/>
          <w:szCs w:val="28"/>
        </w:rPr>
        <w:t>tabul</w:t>
      </w:r>
      <w:r w:rsidR="005B37B5">
        <w:rPr>
          <w:sz w:val="28"/>
          <w:szCs w:val="28"/>
        </w:rPr>
        <w:t>a</w:t>
      </w:r>
      <w:r>
        <w:rPr>
          <w:sz w:val="28"/>
          <w:szCs w:val="28"/>
        </w:rPr>
        <w:t xml:space="preserve"> parāda </w:t>
      </w:r>
      <w:r w:rsidR="00BB1CB6">
        <w:rPr>
          <w:sz w:val="28"/>
          <w:szCs w:val="28"/>
        </w:rPr>
        <w:t xml:space="preserve">pārskatos </w:t>
      </w:r>
      <w:r w:rsidR="00CE2141">
        <w:rPr>
          <w:sz w:val="28"/>
          <w:szCs w:val="28"/>
        </w:rPr>
        <w:t>apkopoto</w:t>
      </w:r>
      <w:r w:rsidR="00D00EEC">
        <w:rPr>
          <w:sz w:val="28"/>
          <w:szCs w:val="28"/>
        </w:rPr>
        <w:t>s</w:t>
      </w:r>
      <w:r w:rsidR="00CE2141">
        <w:rPr>
          <w:sz w:val="28"/>
          <w:szCs w:val="28"/>
        </w:rPr>
        <w:t xml:space="preserve"> </w:t>
      </w:r>
      <w:r w:rsidR="0004127C">
        <w:rPr>
          <w:sz w:val="28"/>
          <w:szCs w:val="28"/>
        </w:rPr>
        <w:t xml:space="preserve">likuma piemērošanas izņēmumu </w:t>
      </w:r>
      <w:r w:rsidR="002C0A15">
        <w:rPr>
          <w:sz w:val="28"/>
          <w:szCs w:val="28"/>
        </w:rPr>
        <w:t xml:space="preserve">gadījumus. Tabulas </w:t>
      </w:r>
      <w:r w:rsidR="00172604">
        <w:rPr>
          <w:sz w:val="28"/>
          <w:szCs w:val="28"/>
        </w:rPr>
        <w:t xml:space="preserve">rindās </w:t>
      </w:r>
      <w:r w:rsidR="002C0A15">
        <w:rPr>
          <w:sz w:val="28"/>
          <w:szCs w:val="28"/>
        </w:rPr>
        <w:t>attēl</w:t>
      </w:r>
      <w:r w:rsidR="00172604">
        <w:rPr>
          <w:sz w:val="28"/>
          <w:szCs w:val="28"/>
        </w:rPr>
        <w:t>ot</w:t>
      </w:r>
      <w:r w:rsidR="00C76F25">
        <w:rPr>
          <w:sz w:val="28"/>
          <w:szCs w:val="28"/>
        </w:rPr>
        <w:t>s</w:t>
      </w:r>
      <w:r w:rsidR="002C0A15">
        <w:rPr>
          <w:sz w:val="28"/>
          <w:szCs w:val="28"/>
        </w:rPr>
        <w:t xml:space="preserve"> pārskatu skait</w:t>
      </w:r>
      <w:r w:rsidR="00172604">
        <w:rPr>
          <w:sz w:val="28"/>
          <w:szCs w:val="28"/>
        </w:rPr>
        <w:t>s</w:t>
      </w:r>
      <w:r w:rsidR="002C0A15">
        <w:rPr>
          <w:sz w:val="28"/>
          <w:szCs w:val="28"/>
        </w:rPr>
        <w:t>, kuros norādīti izņēmumi, noslēgto iepirkuma līgumu skait</w:t>
      </w:r>
      <w:r w:rsidR="00172604">
        <w:rPr>
          <w:sz w:val="28"/>
          <w:szCs w:val="28"/>
        </w:rPr>
        <w:t>s</w:t>
      </w:r>
      <w:r w:rsidR="002C0A15">
        <w:rPr>
          <w:sz w:val="28"/>
          <w:szCs w:val="28"/>
        </w:rPr>
        <w:t xml:space="preserve"> un noslēgto iepirkuma līgumu summa</w:t>
      </w:r>
      <w:r w:rsidR="00D00EEC">
        <w:rPr>
          <w:sz w:val="28"/>
          <w:szCs w:val="28"/>
        </w:rPr>
        <w:t>s</w:t>
      </w:r>
      <w:r w:rsidR="002C0A15">
        <w:rPr>
          <w:sz w:val="28"/>
          <w:szCs w:val="28"/>
        </w:rPr>
        <w:t xml:space="preserve"> (</w:t>
      </w:r>
      <w:r w:rsidR="002C0A15" w:rsidRPr="00E867CD">
        <w:rPr>
          <w:i/>
          <w:iCs/>
          <w:sz w:val="28"/>
          <w:szCs w:val="28"/>
        </w:rPr>
        <w:t>euro</w:t>
      </w:r>
      <w:r w:rsidR="002C0A15">
        <w:rPr>
          <w:sz w:val="28"/>
          <w:szCs w:val="28"/>
        </w:rPr>
        <w:t xml:space="preserve"> bez PVN). </w:t>
      </w:r>
      <w:r w:rsidR="00172604">
        <w:rPr>
          <w:sz w:val="28"/>
          <w:szCs w:val="28"/>
        </w:rPr>
        <w:t xml:space="preserve">Dati vertikālās ailēs sadalīti pēc trīs likuma pantiem (3., 4. un 5. pants). </w:t>
      </w:r>
      <w:r w:rsidR="002C0A15">
        <w:rPr>
          <w:sz w:val="28"/>
          <w:szCs w:val="28"/>
        </w:rPr>
        <w:t xml:space="preserve">Katrs izņēmuma gadījums </w:t>
      </w:r>
      <w:r w:rsidR="00B97879">
        <w:rPr>
          <w:sz w:val="28"/>
          <w:szCs w:val="28"/>
        </w:rPr>
        <w:t>apskatīts gan</w:t>
      </w:r>
      <w:r w:rsidR="002C0A15">
        <w:rPr>
          <w:sz w:val="28"/>
          <w:szCs w:val="28"/>
        </w:rPr>
        <w:t xml:space="preserve"> valsts</w:t>
      </w:r>
      <w:r w:rsidR="00B97879">
        <w:rPr>
          <w:sz w:val="28"/>
          <w:szCs w:val="28"/>
        </w:rPr>
        <w:t>, gan</w:t>
      </w:r>
      <w:r w:rsidR="002C0A15">
        <w:rPr>
          <w:sz w:val="28"/>
          <w:szCs w:val="28"/>
        </w:rPr>
        <w:t xml:space="preserve"> pašvaldīb</w:t>
      </w:r>
      <w:r w:rsidR="00D00EEC">
        <w:rPr>
          <w:sz w:val="28"/>
          <w:szCs w:val="28"/>
        </w:rPr>
        <w:t>u</w:t>
      </w:r>
      <w:r w:rsidR="002C0A15">
        <w:rPr>
          <w:sz w:val="28"/>
          <w:szCs w:val="28"/>
        </w:rPr>
        <w:t xml:space="preserve"> sektor</w:t>
      </w:r>
      <w:r w:rsidR="00B97879">
        <w:rPr>
          <w:sz w:val="28"/>
          <w:szCs w:val="28"/>
        </w:rPr>
        <w:t>ā</w:t>
      </w:r>
      <w:r w:rsidR="002C0A15">
        <w:rPr>
          <w:sz w:val="28"/>
          <w:szCs w:val="28"/>
        </w:rPr>
        <w:t>.</w:t>
      </w:r>
    </w:p>
    <w:p w14:paraId="3A305756" w14:textId="51CE410E" w:rsidR="002C0A15" w:rsidRDefault="00474527" w:rsidP="0050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Otrā ilustrācija </w:t>
      </w:r>
      <w:r w:rsidR="002C0A15">
        <w:rPr>
          <w:sz w:val="28"/>
          <w:szCs w:val="28"/>
        </w:rPr>
        <w:t xml:space="preserve">veidota diagrammas formā, kur </w:t>
      </w:r>
      <w:r w:rsidR="00172604">
        <w:rPr>
          <w:sz w:val="28"/>
          <w:szCs w:val="28"/>
        </w:rPr>
        <w:t xml:space="preserve">pirmās ilustrācijas </w:t>
      </w:r>
      <w:r w:rsidR="002C0A15">
        <w:rPr>
          <w:sz w:val="28"/>
          <w:szCs w:val="28"/>
        </w:rPr>
        <w:t>tabulas rādītāji salīdzināti ar 20</w:t>
      </w:r>
      <w:r w:rsidR="00F65C93">
        <w:rPr>
          <w:sz w:val="28"/>
          <w:szCs w:val="28"/>
        </w:rPr>
        <w:t>20</w:t>
      </w:r>
      <w:r w:rsidR="002C0A15">
        <w:rPr>
          <w:sz w:val="28"/>
          <w:szCs w:val="28"/>
        </w:rPr>
        <w:t xml:space="preserve">. gadu un attēloti procentos sadalījumā pēc likuma izņēmuma </w:t>
      </w:r>
      <w:r w:rsidR="0002256D">
        <w:rPr>
          <w:sz w:val="28"/>
          <w:szCs w:val="28"/>
        </w:rPr>
        <w:t xml:space="preserve">trim </w:t>
      </w:r>
      <w:r w:rsidR="002C0A15">
        <w:rPr>
          <w:sz w:val="28"/>
          <w:szCs w:val="28"/>
        </w:rPr>
        <w:t xml:space="preserve">pantiem. </w:t>
      </w:r>
      <w:r w:rsidR="0002256D">
        <w:rPr>
          <w:sz w:val="28"/>
          <w:szCs w:val="28"/>
        </w:rPr>
        <w:t>Diagramma ir attēlota ar trīs krāsu efektu</w:t>
      </w:r>
      <w:r w:rsidR="002C0A15">
        <w:rPr>
          <w:sz w:val="28"/>
          <w:szCs w:val="28"/>
        </w:rPr>
        <w:t>.</w:t>
      </w:r>
    </w:p>
    <w:p w14:paraId="3E787F0C" w14:textId="57CD36E5" w:rsidR="0002256D" w:rsidRDefault="00474527" w:rsidP="0050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DD0E25">
        <w:rPr>
          <w:sz w:val="28"/>
          <w:szCs w:val="28"/>
        </w:rPr>
        <w:t xml:space="preserve">pārskatos </w:t>
      </w:r>
      <w:r w:rsidR="00F03739">
        <w:rPr>
          <w:sz w:val="28"/>
          <w:szCs w:val="28"/>
        </w:rPr>
        <w:t>norādīto</w:t>
      </w:r>
      <w:r w:rsidR="0052332E">
        <w:rPr>
          <w:sz w:val="28"/>
          <w:szCs w:val="28"/>
        </w:rPr>
        <w:t>s faktiski izlietoto</w:t>
      </w:r>
      <w:r w:rsidR="00D00EEC">
        <w:rPr>
          <w:sz w:val="28"/>
          <w:szCs w:val="28"/>
        </w:rPr>
        <w:t>s</w:t>
      </w:r>
      <w:r w:rsidR="0052332E">
        <w:rPr>
          <w:sz w:val="28"/>
          <w:szCs w:val="28"/>
        </w:rPr>
        <w:t xml:space="preserve"> naudas līdzekļus </w:t>
      </w:r>
      <w:r w:rsidR="00172604">
        <w:rPr>
          <w:sz w:val="28"/>
          <w:szCs w:val="28"/>
        </w:rPr>
        <w:t>(t.sk. maksājum</w:t>
      </w:r>
      <w:r w:rsidR="00FB6DFB">
        <w:rPr>
          <w:sz w:val="28"/>
          <w:szCs w:val="28"/>
        </w:rPr>
        <w:t>us,</w:t>
      </w:r>
      <w:r w:rsidR="00172604">
        <w:rPr>
          <w:sz w:val="28"/>
          <w:szCs w:val="28"/>
        </w:rPr>
        <w:t xml:space="preserve"> izmantojot elektronisk</w:t>
      </w:r>
      <w:r w:rsidR="00FB6DFB">
        <w:rPr>
          <w:sz w:val="28"/>
          <w:szCs w:val="28"/>
        </w:rPr>
        <w:t>o</w:t>
      </w:r>
      <w:r w:rsidR="00172604">
        <w:rPr>
          <w:sz w:val="28"/>
          <w:szCs w:val="28"/>
        </w:rPr>
        <w:t xml:space="preserve"> iepirkumu sistēmu</w:t>
      </w:r>
      <w:r w:rsidR="00FB6DFB">
        <w:rPr>
          <w:sz w:val="28"/>
          <w:szCs w:val="28"/>
        </w:rPr>
        <w:t xml:space="preserve"> </w:t>
      </w:r>
      <w:r w:rsidR="00530B75">
        <w:rPr>
          <w:sz w:val="28"/>
          <w:szCs w:val="28"/>
        </w:rPr>
        <w:t>–</w:t>
      </w:r>
      <w:r w:rsidR="00FB6DFB">
        <w:rPr>
          <w:sz w:val="28"/>
          <w:szCs w:val="28"/>
        </w:rPr>
        <w:t xml:space="preserve"> </w:t>
      </w:r>
      <w:r w:rsidR="00172604">
        <w:rPr>
          <w:sz w:val="28"/>
          <w:szCs w:val="28"/>
        </w:rPr>
        <w:t xml:space="preserve">EIS) </w:t>
      </w:r>
      <w:r w:rsidR="001104BC" w:rsidRPr="001104BC">
        <w:rPr>
          <w:i/>
          <w:iCs/>
          <w:sz w:val="28"/>
          <w:szCs w:val="28"/>
        </w:rPr>
        <w:t>euro</w:t>
      </w:r>
      <w:r w:rsidR="001104BC">
        <w:rPr>
          <w:sz w:val="28"/>
          <w:szCs w:val="28"/>
        </w:rPr>
        <w:t xml:space="preserve"> </w:t>
      </w:r>
      <w:r w:rsidR="00D00EEC">
        <w:rPr>
          <w:sz w:val="28"/>
          <w:szCs w:val="28"/>
        </w:rPr>
        <w:t>ar</w:t>
      </w:r>
      <w:r w:rsidR="001104BC">
        <w:rPr>
          <w:sz w:val="28"/>
          <w:szCs w:val="28"/>
        </w:rPr>
        <w:t xml:space="preserve"> PVN, </w:t>
      </w:r>
      <w:r w:rsidR="0052332E">
        <w:rPr>
          <w:sz w:val="28"/>
          <w:szCs w:val="28"/>
        </w:rPr>
        <w:t>sadalot divos blokos</w:t>
      </w:r>
      <w:r w:rsidR="00530B75">
        <w:rPr>
          <w:sz w:val="28"/>
          <w:szCs w:val="28"/>
        </w:rPr>
        <w:t xml:space="preserve"> (</w:t>
      </w:r>
      <w:r w:rsidR="0052332E">
        <w:rPr>
          <w:sz w:val="28"/>
          <w:szCs w:val="28"/>
        </w:rPr>
        <w:t>valsts un pašvaldību sektor</w:t>
      </w:r>
      <w:r w:rsidR="00530B75">
        <w:rPr>
          <w:sz w:val="28"/>
          <w:szCs w:val="28"/>
        </w:rPr>
        <w:t>s)</w:t>
      </w:r>
      <w:r w:rsidR="0052332E">
        <w:rPr>
          <w:sz w:val="28"/>
          <w:szCs w:val="28"/>
        </w:rPr>
        <w:t>. Diagramma attēlota divās krāsās</w:t>
      </w:r>
      <w:r w:rsidR="001104BC">
        <w:rPr>
          <w:sz w:val="28"/>
          <w:szCs w:val="28"/>
        </w:rPr>
        <w:t>, katrs sektors savā krāsā</w:t>
      </w:r>
      <w:r w:rsidR="0052332E">
        <w:rPr>
          <w:sz w:val="28"/>
          <w:szCs w:val="28"/>
        </w:rPr>
        <w:t xml:space="preserve">. Virs diagrammas ir maināmais logs, kur no kreisās puses ir iespēja apskatīt </w:t>
      </w:r>
      <w:r w:rsidR="00D00EEC">
        <w:rPr>
          <w:sz w:val="28"/>
          <w:szCs w:val="28"/>
        </w:rPr>
        <w:t>faktiski izlietotos naudas līdzekļus euro ar PVN</w:t>
      </w:r>
      <w:r w:rsidR="00994914">
        <w:rPr>
          <w:sz w:val="28"/>
          <w:szCs w:val="28"/>
        </w:rPr>
        <w:t>,</w:t>
      </w:r>
      <w:r w:rsidR="0052332E">
        <w:rPr>
          <w:sz w:val="28"/>
          <w:szCs w:val="28"/>
        </w:rPr>
        <w:t xml:space="preserve"> </w:t>
      </w:r>
      <w:r w:rsidR="00994914">
        <w:rPr>
          <w:sz w:val="28"/>
          <w:szCs w:val="28"/>
        </w:rPr>
        <w:t xml:space="preserve">bet </w:t>
      </w:r>
      <w:r w:rsidR="0052332E">
        <w:rPr>
          <w:sz w:val="28"/>
          <w:szCs w:val="28"/>
        </w:rPr>
        <w:t xml:space="preserve">no labās puses </w:t>
      </w:r>
      <w:r w:rsidR="00C01B8D">
        <w:rPr>
          <w:sz w:val="28"/>
          <w:szCs w:val="28"/>
        </w:rPr>
        <w:t xml:space="preserve">– </w:t>
      </w:r>
      <w:r w:rsidR="001104BC">
        <w:rPr>
          <w:sz w:val="28"/>
          <w:szCs w:val="28"/>
        </w:rPr>
        <w:t>maksājum</w:t>
      </w:r>
      <w:r w:rsidR="00994914">
        <w:rPr>
          <w:sz w:val="28"/>
          <w:szCs w:val="28"/>
        </w:rPr>
        <w:t>us</w:t>
      </w:r>
      <w:r w:rsidR="00610D10">
        <w:rPr>
          <w:sz w:val="28"/>
          <w:szCs w:val="28"/>
        </w:rPr>
        <w:t>,</w:t>
      </w:r>
      <w:r w:rsidR="001104BC">
        <w:rPr>
          <w:sz w:val="28"/>
          <w:szCs w:val="28"/>
        </w:rPr>
        <w:t xml:space="preserve"> izmantojot elektronisko iepirkumu sistēmu (EIS).</w:t>
      </w:r>
    </w:p>
    <w:p w14:paraId="05322087" w14:textId="5BB5D26C" w:rsidR="000300D0" w:rsidRDefault="00474527" w:rsidP="00506668">
      <w:pPr>
        <w:jc w:val="both"/>
        <w:rPr>
          <w:sz w:val="28"/>
          <w:szCs w:val="28"/>
        </w:rPr>
      </w:pPr>
      <w:r>
        <w:rPr>
          <w:sz w:val="28"/>
          <w:szCs w:val="28"/>
        </w:rPr>
        <w:t>Ceturt</w:t>
      </w:r>
      <w:r w:rsidR="00994914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994914">
        <w:rPr>
          <w:sz w:val="28"/>
          <w:szCs w:val="28"/>
        </w:rPr>
        <w:t>ā</w:t>
      </w:r>
      <w:r>
        <w:rPr>
          <w:sz w:val="28"/>
          <w:szCs w:val="28"/>
        </w:rPr>
        <w:t xml:space="preserve"> attēlo</w:t>
      </w:r>
      <w:r w:rsidR="00994914">
        <w:rPr>
          <w:sz w:val="28"/>
          <w:szCs w:val="28"/>
        </w:rPr>
        <w:t>ta</w:t>
      </w:r>
      <w:r>
        <w:rPr>
          <w:sz w:val="28"/>
          <w:szCs w:val="28"/>
        </w:rPr>
        <w:t xml:space="preserve"> </w:t>
      </w:r>
      <w:r w:rsidR="000300D0">
        <w:rPr>
          <w:sz w:val="28"/>
          <w:szCs w:val="28"/>
        </w:rPr>
        <w:t>diagramma stabiņu un līknes formātā. Dati at</w:t>
      </w:r>
      <w:r w:rsidR="00F47403">
        <w:rPr>
          <w:sz w:val="28"/>
          <w:szCs w:val="28"/>
        </w:rPr>
        <w:t>spoguļo</w:t>
      </w:r>
      <w:r w:rsidR="00834010">
        <w:rPr>
          <w:sz w:val="28"/>
          <w:szCs w:val="28"/>
        </w:rPr>
        <w:t>ti</w:t>
      </w:r>
      <w:r w:rsidR="000300D0">
        <w:rPr>
          <w:sz w:val="28"/>
          <w:szCs w:val="28"/>
        </w:rPr>
        <w:t xml:space="preserve"> </w:t>
      </w:r>
      <w:r w:rsidR="00994914">
        <w:rPr>
          <w:sz w:val="28"/>
          <w:szCs w:val="28"/>
        </w:rPr>
        <w:t xml:space="preserve">pa gadiem, </w:t>
      </w:r>
      <w:r w:rsidR="000300D0">
        <w:rPr>
          <w:sz w:val="28"/>
          <w:szCs w:val="28"/>
        </w:rPr>
        <w:t>no 201</w:t>
      </w:r>
      <w:r w:rsidR="009A160C">
        <w:rPr>
          <w:sz w:val="28"/>
          <w:szCs w:val="28"/>
        </w:rPr>
        <w:t>7</w:t>
      </w:r>
      <w:r w:rsidR="000300D0">
        <w:rPr>
          <w:sz w:val="28"/>
          <w:szCs w:val="28"/>
        </w:rPr>
        <w:t>. līdz 202</w:t>
      </w:r>
      <w:r w:rsidR="00112875">
        <w:rPr>
          <w:sz w:val="28"/>
          <w:szCs w:val="28"/>
        </w:rPr>
        <w:t>1</w:t>
      </w:r>
      <w:r w:rsidR="000300D0">
        <w:rPr>
          <w:sz w:val="28"/>
          <w:szCs w:val="28"/>
        </w:rPr>
        <w:t xml:space="preserve">. gadam. Stabiņos norādīti faktiski izlietotie naudas līdzekļi miljonos </w:t>
      </w:r>
      <w:r w:rsidR="000300D0" w:rsidRPr="000300D0">
        <w:rPr>
          <w:i/>
          <w:iCs/>
          <w:sz w:val="28"/>
          <w:szCs w:val="28"/>
        </w:rPr>
        <w:t>euro</w:t>
      </w:r>
      <w:r w:rsidR="000300D0">
        <w:rPr>
          <w:sz w:val="28"/>
          <w:szCs w:val="28"/>
        </w:rPr>
        <w:t xml:space="preserve"> ar PVN, bet līknē </w:t>
      </w:r>
      <w:r w:rsidR="001B001C">
        <w:rPr>
          <w:sz w:val="28"/>
          <w:szCs w:val="28"/>
        </w:rPr>
        <w:t xml:space="preserve">– </w:t>
      </w:r>
      <w:r w:rsidR="000300D0">
        <w:rPr>
          <w:sz w:val="28"/>
          <w:szCs w:val="28"/>
        </w:rPr>
        <w:t>veiktie maksājumi</w:t>
      </w:r>
      <w:r w:rsidR="00994914">
        <w:rPr>
          <w:sz w:val="28"/>
          <w:szCs w:val="28"/>
        </w:rPr>
        <w:t>,</w:t>
      </w:r>
      <w:r w:rsidR="000300D0">
        <w:rPr>
          <w:sz w:val="28"/>
          <w:szCs w:val="28"/>
        </w:rPr>
        <w:t xml:space="preserve"> izmantojot EIS.</w:t>
      </w:r>
    </w:p>
    <w:p w14:paraId="0F86803A" w14:textId="77777777" w:rsidR="00EE5F7A" w:rsidRDefault="00EE5F7A" w:rsidP="00C47A9F">
      <w:pPr>
        <w:spacing w:after="120"/>
        <w:rPr>
          <w:sz w:val="28"/>
          <w:szCs w:val="28"/>
        </w:rPr>
      </w:pPr>
    </w:p>
    <w:p w14:paraId="1EF5DCB6" w14:textId="77777777" w:rsidR="00EE5F7A" w:rsidRDefault="00EE5F7A" w:rsidP="00C47A9F">
      <w:pPr>
        <w:spacing w:after="120"/>
        <w:rPr>
          <w:sz w:val="28"/>
          <w:szCs w:val="28"/>
        </w:rPr>
      </w:pPr>
    </w:p>
    <w:p w14:paraId="10E91359" w14:textId="35F1F94D" w:rsidR="00C47A9F" w:rsidRDefault="00C47A9F" w:rsidP="00C47A9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</w:t>
      </w:r>
      <w:r w:rsidRPr="003527D6">
        <w:rPr>
          <w:sz w:val="28"/>
          <w:szCs w:val="28"/>
        </w:rPr>
        <w:t xml:space="preserve"> </w:t>
      </w:r>
    </w:p>
    <w:p w14:paraId="5897F5FA" w14:textId="77777777" w:rsidR="00C47A9F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8C45DF2" w14:textId="4FC4D9A5" w:rsidR="00C47A9F" w:rsidRDefault="00331A7A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C47A9F">
        <w:rPr>
          <w:sz w:val="28"/>
          <w:szCs w:val="28"/>
        </w:rPr>
        <w:t>: 202</w:t>
      </w:r>
      <w:r w:rsidR="002032E6">
        <w:rPr>
          <w:sz w:val="28"/>
          <w:szCs w:val="28"/>
        </w:rPr>
        <w:t>1</w:t>
      </w:r>
      <w:r w:rsidR="00C47A9F">
        <w:rPr>
          <w:sz w:val="28"/>
          <w:szCs w:val="28"/>
        </w:rPr>
        <w:t>. gad</w:t>
      </w:r>
      <w:r w:rsidR="00DD0E25">
        <w:rPr>
          <w:sz w:val="28"/>
          <w:szCs w:val="28"/>
        </w:rPr>
        <w:t>s</w:t>
      </w:r>
    </w:p>
    <w:p w14:paraId="7E108191" w14:textId="1E26EC1B" w:rsidR="003D2826" w:rsidRDefault="00C47A9F" w:rsidP="000979C5">
      <w:pPr>
        <w:spacing w:after="0"/>
      </w:pPr>
      <w:r>
        <w:rPr>
          <w:sz w:val="28"/>
          <w:szCs w:val="28"/>
        </w:rPr>
        <w:t xml:space="preserve">Vizualizāciju sagatavoja: Iepirkumu uzraudzības birojs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9F"/>
    <w:rsid w:val="0002256D"/>
    <w:rsid w:val="000300D0"/>
    <w:rsid w:val="00036C62"/>
    <w:rsid w:val="0004127C"/>
    <w:rsid w:val="000979C5"/>
    <w:rsid w:val="001104BC"/>
    <w:rsid w:val="00112875"/>
    <w:rsid w:val="0011523C"/>
    <w:rsid w:val="00172604"/>
    <w:rsid w:val="001B001C"/>
    <w:rsid w:val="002032E6"/>
    <w:rsid w:val="0027698F"/>
    <w:rsid w:val="002C0A15"/>
    <w:rsid w:val="00331A7A"/>
    <w:rsid w:val="00384A43"/>
    <w:rsid w:val="003D2826"/>
    <w:rsid w:val="00414021"/>
    <w:rsid w:val="00474527"/>
    <w:rsid w:val="004D08CD"/>
    <w:rsid w:val="00504AFD"/>
    <w:rsid w:val="00506668"/>
    <w:rsid w:val="0052332E"/>
    <w:rsid w:val="00530B75"/>
    <w:rsid w:val="00583FA3"/>
    <w:rsid w:val="005860F8"/>
    <w:rsid w:val="005B37B5"/>
    <w:rsid w:val="00610D10"/>
    <w:rsid w:val="00613F94"/>
    <w:rsid w:val="00654A3C"/>
    <w:rsid w:val="006577DC"/>
    <w:rsid w:val="0067478B"/>
    <w:rsid w:val="006F2D7E"/>
    <w:rsid w:val="00741D49"/>
    <w:rsid w:val="00743328"/>
    <w:rsid w:val="00814D03"/>
    <w:rsid w:val="0082468C"/>
    <w:rsid w:val="00834010"/>
    <w:rsid w:val="008507AA"/>
    <w:rsid w:val="008B11EF"/>
    <w:rsid w:val="008D2559"/>
    <w:rsid w:val="00994914"/>
    <w:rsid w:val="009A160C"/>
    <w:rsid w:val="009D0526"/>
    <w:rsid w:val="009F3DFE"/>
    <w:rsid w:val="00AE0467"/>
    <w:rsid w:val="00B04BE2"/>
    <w:rsid w:val="00B377FA"/>
    <w:rsid w:val="00B71E0E"/>
    <w:rsid w:val="00B97879"/>
    <w:rsid w:val="00BB1CB6"/>
    <w:rsid w:val="00BC3273"/>
    <w:rsid w:val="00C01B8D"/>
    <w:rsid w:val="00C47A9F"/>
    <w:rsid w:val="00C76F25"/>
    <w:rsid w:val="00C8688F"/>
    <w:rsid w:val="00C906DA"/>
    <w:rsid w:val="00CE2141"/>
    <w:rsid w:val="00D00EEC"/>
    <w:rsid w:val="00DD0219"/>
    <w:rsid w:val="00DD0E25"/>
    <w:rsid w:val="00E170DE"/>
    <w:rsid w:val="00E44A6C"/>
    <w:rsid w:val="00E5249B"/>
    <w:rsid w:val="00E867CD"/>
    <w:rsid w:val="00EC3C30"/>
    <w:rsid w:val="00ED500F"/>
    <w:rsid w:val="00EE5F7A"/>
    <w:rsid w:val="00F03739"/>
    <w:rsid w:val="00F47403"/>
    <w:rsid w:val="00F65C93"/>
    <w:rsid w:val="00FA4DB2"/>
    <w:rsid w:val="00FB556A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2E7"/>
  <w15:chartTrackingRefBased/>
  <w15:docId w15:val="{02FD2E11-66C8-4A40-B54A-E5F966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37817-28C5-43BA-865F-ED4035EAC6E6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9B9616CD-0157-4108-B070-C8E0B0729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C40D3-DD49-47F3-8FB2-5C1148DB2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Sanita Liepa-Kudiņa</cp:lastModifiedBy>
  <cp:revision>2</cp:revision>
  <dcterms:created xsi:type="dcterms:W3CDTF">2022-10-27T06:38:00Z</dcterms:created>
  <dcterms:modified xsi:type="dcterms:W3CDTF">2022-10-27T06:38:00Z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1482600</vt:r8>
  </property>
  <property fmtid="{D5CDD505-2E9C-101B-9397-08002B2CF9AE}" pid="4" name="MediaServiceImageTags">
    <vt:lpwstr/>
  </property>
</Properties>
</file>